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F0AD7" w14:textId="1F7A62D2" w:rsidR="006B5E6D" w:rsidRDefault="00766938">
      <w:pPr>
        <w:rPr>
          <w:lang w:val="en-IN"/>
        </w:rPr>
      </w:pPr>
      <w:r>
        <w:rPr>
          <w:lang w:val="en-IN"/>
        </w:rPr>
        <w:t>Project professional:</w:t>
      </w:r>
    </w:p>
    <w:p w14:paraId="7E83255D" w14:textId="671D0CB8" w:rsidR="00766938" w:rsidRDefault="00766938">
      <w:pPr>
        <w:rPr>
          <w:lang w:val="en-IN"/>
        </w:rPr>
      </w:pPr>
      <w:r>
        <w:rPr>
          <w:lang w:val="en-IN"/>
        </w:rPr>
        <w:t>Below is the current detection method which has been used in Project professional app created using recast is same as the detection method used for office 365 applications for current channel , because of which if on a particular device with office 365 is installed the project app will not be installed and vies verse . So we request you to make changes in the detection method so that Project app can successfully install on any device on which office app is installed.</w:t>
      </w:r>
    </w:p>
    <w:p w14:paraId="772BF0F4" w14:textId="7878D773" w:rsidR="00766938" w:rsidRDefault="00766938">
      <w:pPr>
        <w:rPr>
          <w:lang w:val="en-IN"/>
        </w:rPr>
      </w:pPr>
      <w:r w:rsidRPr="00766938">
        <w:rPr>
          <w:lang w:val="en-IN"/>
        </w:rPr>
        <w:drawing>
          <wp:inline distT="0" distB="0" distL="0" distR="0" wp14:anchorId="4EEE612B" wp14:editId="4E713205">
            <wp:extent cx="5943600" cy="2520315"/>
            <wp:effectExtent l="0" t="0" r="0" b="0"/>
            <wp:docPr id="1327502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02070" name=""/>
                    <pic:cNvPicPr/>
                  </pic:nvPicPr>
                  <pic:blipFill>
                    <a:blip r:embed="rId6"/>
                    <a:stretch>
                      <a:fillRect/>
                    </a:stretch>
                  </pic:blipFill>
                  <pic:spPr>
                    <a:xfrm>
                      <a:off x="0" y="0"/>
                      <a:ext cx="5943600" cy="2520315"/>
                    </a:xfrm>
                    <a:prstGeom prst="rect">
                      <a:avLst/>
                    </a:prstGeom>
                  </pic:spPr>
                </pic:pic>
              </a:graphicData>
            </a:graphic>
          </wp:inline>
        </w:drawing>
      </w:r>
    </w:p>
    <w:p w14:paraId="57FB2B8B" w14:textId="2A2BF1AD" w:rsidR="00766938" w:rsidRDefault="00766938">
      <w:pPr>
        <w:rPr>
          <w:lang w:val="en-IN"/>
        </w:rPr>
      </w:pPr>
      <w:r>
        <w:rPr>
          <w:lang w:val="en-IN"/>
        </w:rPr>
        <w:t>Office 365 detection method:</w:t>
      </w:r>
    </w:p>
    <w:p w14:paraId="127F219C" w14:textId="52985CE0" w:rsidR="00766938" w:rsidRDefault="00766938">
      <w:pPr>
        <w:rPr>
          <w:lang w:val="en-IN"/>
        </w:rPr>
      </w:pPr>
      <w:r w:rsidRPr="00766938">
        <w:rPr>
          <w:lang w:val="en-IN"/>
        </w:rPr>
        <w:drawing>
          <wp:inline distT="0" distB="0" distL="0" distR="0" wp14:anchorId="3A2FD6B1" wp14:editId="214BA273">
            <wp:extent cx="5943600" cy="2455545"/>
            <wp:effectExtent l="0" t="0" r="0" b="1905"/>
            <wp:docPr id="1983343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43964" name=""/>
                    <pic:cNvPicPr/>
                  </pic:nvPicPr>
                  <pic:blipFill>
                    <a:blip r:embed="rId7"/>
                    <a:stretch>
                      <a:fillRect/>
                    </a:stretch>
                  </pic:blipFill>
                  <pic:spPr>
                    <a:xfrm>
                      <a:off x="0" y="0"/>
                      <a:ext cx="5943600" cy="2455545"/>
                    </a:xfrm>
                    <a:prstGeom prst="rect">
                      <a:avLst/>
                    </a:prstGeom>
                  </pic:spPr>
                </pic:pic>
              </a:graphicData>
            </a:graphic>
          </wp:inline>
        </w:drawing>
      </w:r>
    </w:p>
    <w:p w14:paraId="4EBEF3D7" w14:textId="1C9D94A8" w:rsidR="00766938" w:rsidRDefault="00766938">
      <w:pPr>
        <w:rPr>
          <w:lang w:val="en-IN"/>
        </w:rPr>
      </w:pPr>
      <w:r>
        <w:rPr>
          <w:lang w:val="en-IN"/>
        </w:rPr>
        <w:t>Below is an example of detection method which will work for the Microsoft project professional application.</w:t>
      </w:r>
    </w:p>
    <w:p w14:paraId="1810F68A" w14:textId="09D10FBE" w:rsidR="00766938" w:rsidRDefault="00766938">
      <w:pPr>
        <w:rPr>
          <w:lang w:val="en-IN"/>
        </w:rPr>
      </w:pPr>
      <w:r w:rsidRPr="00766938">
        <w:rPr>
          <w:lang w:val="en-IN"/>
        </w:rPr>
        <w:lastRenderedPageBreak/>
        <w:drawing>
          <wp:inline distT="0" distB="0" distL="0" distR="0" wp14:anchorId="3455AE69" wp14:editId="6240A0E2">
            <wp:extent cx="5943600" cy="2467610"/>
            <wp:effectExtent l="0" t="0" r="0" b="8890"/>
            <wp:docPr id="1746831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31506" name=""/>
                    <pic:cNvPicPr/>
                  </pic:nvPicPr>
                  <pic:blipFill>
                    <a:blip r:embed="rId8"/>
                    <a:stretch>
                      <a:fillRect/>
                    </a:stretch>
                  </pic:blipFill>
                  <pic:spPr>
                    <a:xfrm>
                      <a:off x="0" y="0"/>
                      <a:ext cx="5943600" cy="2467610"/>
                    </a:xfrm>
                    <a:prstGeom prst="rect">
                      <a:avLst/>
                    </a:prstGeom>
                  </pic:spPr>
                </pic:pic>
              </a:graphicData>
            </a:graphic>
          </wp:inline>
        </w:drawing>
      </w:r>
    </w:p>
    <w:p w14:paraId="2A5E2E9B" w14:textId="77777777" w:rsidR="00766938" w:rsidRDefault="00766938">
      <w:pPr>
        <w:rPr>
          <w:lang w:val="en-IN"/>
        </w:rPr>
      </w:pPr>
    </w:p>
    <w:p w14:paraId="6CFD28C8" w14:textId="66B950AD" w:rsidR="00766938" w:rsidRPr="00766938" w:rsidRDefault="00766938">
      <w:pPr>
        <w:rPr>
          <w:lang w:val="en-IN"/>
        </w:rPr>
      </w:pPr>
      <w:r>
        <w:rPr>
          <w:lang w:val="en-IN"/>
        </w:rPr>
        <w:t>So we request you to make changes in project application.</w:t>
      </w:r>
    </w:p>
    <w:sectPr w:rsidR="00766938" w:rsidRPr="00766938">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90870" w14:textId="77777777" w:rsidR="002A01B0" w:rsidRDefault="002A01B0" w:rsidP="00A169C3">
      <w:pPr>
        <w:spacing w:after="0" w:line="240" w:lineRule="auto"/>
      </w:pPr>
      <w:r>
        <w:separator/>
      </w:r>
    </w:p>
  </w:endnote>
  <w:endnote w:type="continuationSeparator" w:id="0">
    <w:p w14:paraId="67D318FC" w14:textId="77777777" w:rsidR="002A01B0" w:rsidRDefault="002A01B0" w:rsidP="00A1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B367" w14:textId="77777777" w:rsidR="002A01B0" w:rsidRDefault="002A01B0" w:rsidP="00A169C3">
      <w:pPr>
        <w:spacing w:after="0" w:line="240" w:lineRule="auto"/>
      </w:pPr>
      <w:r>
        <w:separator/>
      </w:r>
    </w:p>
  </w:footnote>
  <w:footnote w:type="continuationSeparator" w:id="0">
    <w:p w14:paraId="0F8F15C9" w14:textId="77777777" w:rsidR="002A01B0" w:rsidRDefault="002A01B0" w:rsidP="00A16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1DAD" w14:textId="79C3448C" w:rsidR="00A169C3" w:rsidRDefault="00A169C3">
    <w:pPr>
      <w:pStyle w:val="Header"/>
    </w:pPr>
    <w:r>
      <w:rPr>
        <w:noProof/>
      </w:rPr>
      <mc:AlternateContent>
        <mc:Choice Requires="wps">
          <w:drawing>
            <wp:anchor distT="0" distB="0" distL="0" distR="0" simplePos="0" relativeHeight="251659264" behindDoc="0" locked="0" layoutInCell="1" allowOverlap="1" wp14:anchorId="5329B534" wp14:editId="379906CC">
              <wp:simplePos x="635" y="635"/>
              <wp:positionH relativeFrom="page">
                <wp:align>right</wp:align>
              </wp:positionH>
              <wp:positionV relativeFrom="page">
                <wp:align>top</wp:align>
              </wp:positionV>
              <wp:extent cx="677545" cy="370205"/>
              <wp:effectExtent l="0" t="0" r="0" b="10795"/>
              <wp:wrapNone/>
              <wp:docPr id="461400037"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0DAA4170" w14:textId="579D0E39" w:rsidR="00A169C3" w:rsidRPr="00A169C3" w:rsidRDefault="00A169C3" w:rsidP="00A169C3">
                          <w:pPr>
                            <w:spacing w:after="0"/>
                            <w:rPr>
                              <w:rFonts w:ascii="Aptos" w:eastAsia="Aptos" w:hAnsi="Aptos" w:cs="Aptos"/>
                              <w:noProof/>
                              <w:color w:val="000000"/>
                              <w:sz w:val="20"/>
                              <w:szCs w:val="20"/>
                            </w:rPr>
                          </w:pPr>
                          <w:r w:rsidRPr="00A169C3">
                            <w:rPr>
                              <w:rFonts w:ascii="Aptos" w:eastAsia="Aptos" w:hAnsi="Aptos" w:cs="Aptos"/>
                              <w:noProof/>
                              <w:color w:val="000000"/>
                              <w:sz w:val="20"/>
                              <w:szCs w:val="20"/>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329B534" id="_x0000_t202" coordsize="21600,21600" o:spt="202" path="m,l,21600r21600,l21600,xe">
              <v:stroke joinstyle="miter"/>
              <v:path gradientshapeok="t" o:connecttype="rect"/>
            </v:shapetype>
            <v:shape id="Text Box 2" o:spid="_x0000_s1026" type="#_x0000_t202" alt="Internal" style="position:absolute;margin-left:2.15pt;margin-top:0;width:53.35pt;height:29.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" filled="f" stroked="f">
              <v:fill o:detectmouseclick="t"/>
              <v:textbox style="mso-fit-shape-to-text:t" inset="0,15pt,20pt,0">
                <w:txbxContent>
                  <w:p w14:paraId="0DAA4170" w14:textId="579D0E39" w:rsidR="00A169C3" w:rsidRPr="00A169C3" w:rsidRDefault="00A169C3" w:rsidP="00A169C3">
                    <w:pPr>
                      <w:spacing w:after="0"/>
                      <w:rPr>
                        <w:rFonts w:ascii="Aptos" w:eastAsia="Aptos" w:hAnsi="Aptos" w:cs="Aptos"/>
                        <w:noProof/>
                        <w:color w:val="000000"/>
                        <w:sz w:val="20"/>
                        <w:szCs w:val="20"/>
                      </w:rPr>
                    </w:pPr>
                    <w:r w:rsidRPr="00A169C3">
                      <w:rPr>
                        <w:rFonts w:ascii="Aptos" w:eastAsia="Aptos" w:hAnsi="Aptos" w:cs="Aptos"/>
                        <w:noProof/>
                        <w:color w:val="000000"/>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A9B7" w14:textId="05B1F95C" w:rsidR="00A169C3" w:rsidRDefault="00A169C3">
    <w:pPr>
      <w:pStyle w:val="Header"/>
    </w:pPr>
    <w:r>
      <w:rPr>
        <w:noProof/>
      </w:rPr>
      <mc:AlternateContent>
        <mc:Choice Requires="wps">
          <w:drawing>
            <wp:anchor distT="0" distB="0" distL="0" distR="0" simplePos="0" relativeHeight="251660288" behindDoc="0" locked="0" layoutInCell="1" allowOverlap="1" wp14:anchorId="17B7F0C7" wp14:editId="76DEFD39">
              <wp:simplePos x="914400" y="457200"/>
              <wp:positionH relativeFrom="page">
                <wp:align>right</wp:align>
              </wp:positionH>
              <wp:positionV relativeFrom="page">
                <wp:align>top</wp:align>
              </wp:positionV>
              <wp:extent cx="677545" cy="370205"/>
              <wp:effectExtent l="0" t="0" r="0" b="10795"/>
              <wp:wrapNone/>
              <wp:docPr id="1839218758"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78D9F20C" w14:textId="5C27B6EF" w:rsidR="00A169C3" w:rsidRPr="00A169C3" w:rsidRDefault="00A169C3" w:rsidP="00A169C3">
                          <w:pPr>
                            <w:spacing w:after="0"/>
                            <w:rPr>
                              <w:rFonts w:ascii="Aptos" w:eastAsia="Aptos" w:hAnsi="Aptos" w:cs="Aptos"/>
                              <w:noProof/>
                              <w:color w:val="000000"/>
                              <w:sz w:val="20"/>
                              <w:szCs w:val="20"/>
                            </w:rPr>
                          </w:pPr>
                          <w:r w:rsidRPr="00A169C3">
                            <w:rPr>
                              <w:rFonts w:ascii="Aptos" w:eastAsia="Aptos" w:hAnsi="Aptos" w:cs="Aptos"/>
                              <w:noProof/>
                              <w:color w:val="000000"/>
                              <w:sz w:val="20"/>
                              <w:szCs w:val="20"/>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7B7F0C7" id="_x0000_t202" coordsize="21600,21600" o:spt="202" path="m,l,21600r21600,l21600,xe">
              <v:stroke joinstyle="miter"/>
              <v:path gradientshapeok="t" o:connecttype="rect"/>
            </v:shapetype>
            <v:shape id="Text Box 3" o:spid="_x0000_s1027" type="#_x0000_t202" alt="Internal" style="position:absolute;margin-left:2.15pt;margin-top:0;width:53.35pt;height:29.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" filled="f" stroked="f">
              <v:fill o:detectmouseclick="t"/>
              <v:textbox style="mso-fit-shape-to-text:t" inset="0,15pt,20pt,0">
                <w:txbxContent>
                  <w:p w14:paraId="78D9F20C" w14:textId="5C27B6EF" w:rsidR="00A169C3" w:rsidRPr="00A169C3" w:rsidRDefault="00A169C3" w:rsidP="00A169C3">
                    <w:pPr>
                      <w:spacing w:after="0"/>
                      <w:rPr>
                        <w:rFonts w:ascii="Aptos" w:eastAsia="Aptos" w:hAnsi="Aptos" w:cs="Aptos"/>
                        <w:noProof/>
                        <w:color w:val="000000"/>
                        <w:sz w:val="20"/>
                        <w:szCs w:val="20"/>
                      </w:rPr>
                    </w:pPr>
                    <w:r w:rsidRPr="00A169C3">
                      <w:rPr>
                        <w:rFonts w:ascii="Aptos" w:eastAsia="Aptos" w:hAnsi="Aptos" w:cs="Aptos"/>
                        <w:noProof/>
                        <w:color w:val="000000"/>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0E18" w14:textId="6F351DD9" w:rsidR="00A169C3" w:rsidRDefault="00A169C3">
    <w:pPr>
      <w:pStyle w:val="Header"/>
    </w:pPr>
    <w:r>
      <w:rPr>
        <w:noProof/>
      </w:rPr>
      <mc:AlternateContent>
        <mc:Choice Requires="wps">
          <w:drawing>
            <wp:anchor distT="0" distB="0" distL="0" distR="0" simplePos="0" relativeHeight="251658240" behindDoc="0" locked="0" layoutInCell="1" allowOverlap="1" wp14:anchorId="63C6FFA5" wp14:editId="43E4433B">
              <wp:simplePos x="635" y="635"/>
              <wp:positionH relativeFrom="page">
                <wp:align>right</wp:align>
              </wp:positionH>
              <wp:positionV relativeFrom="page">
                <wp:align>top</wp:align>
              </wp:positionV>
              <wp:extent cx="677545" cy="370205"/>
              <wp:effectExtent l="0" t="0" r="0" b="10795"/>
              <wp:wrapNone/>
              <wp:docPr id="1637751464"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7545" cy="370205"/>
                      </a:xfrm>
                      <a:prstGeom prst="rect">
                        <a:avLst/>
                      </a:prstGeom>
                      <a:noFill/>
                      <a:ln>
                        <a:noFill/>
                      </a:ln>
                    </wps:spPr>
                    <wps:txbx>
                      <w:txbxContent>
                        <w:p w14:paraId="3E7CCCBC" w14:textId="54C72C66" w:rsidR="00A169C3" w:rsidRPr="00A169C3" w:rsidRDefault="00A169C3" w:rsidP="00A169C3">
                          <w:pPr>
                            <w:spacing w:after="0"/>
                            <w:rPr>
                              <w:rFonts w:ascii="Aptos" w:eastAsia="Aptos" w:hAnsi="Aptos" w:cs="Aptos"/>
                              <w:noProof/>
                              <w:color w:val="000000"/>
                              <w:sz w:val="20"/>
                              <w:szCs w:val="20"/>
                            </w:rPr>
                          </w:pPr>
                          <w:r w:rsidRPr="00A169C3">
                            <w:rPr>
                              <w:rFonts w:ascii="Aptos" w:eastAsia="Aptos" w:hAnsi="Aptos" w:cs="Aptos"/>
                              <w:noProof/>
                              <w:color w:val="000000"/>
                              <w:sz w:val="20"/>
                              <w:szCs w:val="20"/>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C6FFA5" id="_x0000_t202" coordsize="21600,21600" o:spt="202" path="m,l,21600r21600,l21600,xe">
              <v:stroke joinstyle="miter"/>
              <v:path gradientshapeok="t" o:connecttype="rect"/>
            </v:shapetype>
            <v:shape id="Text Box 1" o:spid="_x0000_s1028" type="#_x0000_t202" alt="Internal" style="position:absolute;margin-left:2.15pt;margin-top:0;width:53.35pt;height:29.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" filled="f" stroked="f">
              <v:fill o:detectmouseclick="t"/>
              <v:textbox style="mso-fit-shape-to-text:t" inset="0,15pt,20pt,0">
                <w:txbxContent>
                  <w:p w14:paraId="3E7CCCBC" w14:textId="54C72C66" w:rsidR="00A169C3" w:rsidRPr="00A169C3" w:rsidRDefault="00A169C3" w:rsidP="00A169C3">
                    <w:pPr>
                      <w:spacing w:after="0"/>
                      <w:rPr>
                        <w:rFonts w:ascii="Aptos" w:eastAsia="Aptos" w:hAnsi="Aptos" w:cs="Aptos"/>
                        <w:noProof/>
                        <w:color w:val="000000"/>
                        <w:sz w:val="20"/>
                        <w:szCs w:val="20"/>
                      </w:rPr>
                    </w:pPr>
                    <w:r w:rsidRPr="00A169C3">
                      <w:rPr>
                        <w:rFonts w:ascii="Aptos" w:eastAsia="Aptos" w:hAnsi="Aptos" w:cs="Aptos"/>
                        <w:noProof/>
                        <w:color w:val="000000"/>
                        <w:sz w:val="20"/>
                        <w:szCs w:val="20"/>
                      </w:rPr>
                      <w:t>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938"/>
    <w:rsid w:val="002A01B0"/>
    <w:rsid w:val="006B5E6D"/>
    <w:rsid w:val="00766938"/>
    <w:rsid w:val="00931598"/>
    <w:rsid w:val="00A169C3"/>
    <w:rsid w:val="00D33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11C5C"/>
  <w15:chartTrackingRefBased/>
  <w15:docId w15:val="{F6119704-D75C-4F11-8905-A5F2AEE73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69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9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9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9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9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9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9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9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9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9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9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9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9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9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9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9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9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938"/>
    <w:rPr>
      <w:rFonts w:eastAsiaTheme="majorEastAsia" w:cstheme="majorBidi"/>
      <w:color w:val="272727" w:themeColor="text1" w:themeTint="D8"/>
    </w:rPr>
  </w:style>
  <w:style w:type="paragraph" w:styleId="Title">
    <w:name w:val="Title"/>
    <w:basedOn w:val="Normal"/>
    <w:next w:val="Normal"/>
    <w:link w:val="TitleChar"/>
    <w:uiPriority w:val="10"/>
    <w:qFormat/>
    <w:rsid w:val="00766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9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9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9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938"/>
    <w:pPr>
      <w:spacing w:before="160"/>
      <w:jc w:val="center"/>
    </w:pPr>
    <w:rPr>
      <w:i/>
      <w:iCs/>
      <w:color w:val="404040" w:themeColor="text1" w:themeTint="BF"/>
    </w:rPr>
  </w:style>
  <w:style w:type="character" w:customStyle="1" w:styleId="QuoteChar">
    <w:name w:val="Quote Char"/>
    <w:basedOn w:val="DefaultParagraphFont"/>
    <w:link w:val="Quote"/>
    <w:uiPriority w:val="29"/>
    <w:rsid w:val="00766938"/>
    <w:rPr>
      <w:i/>
      <w:iCs/>
      <w:color w:val="404040" w:themeColor="text1" w:themeTint="BF"/>
    </w:rPr>
  </w:style>
  <w:style w:type="paragraph" w:styleId="ListParagraph">
    <w:name w:val="List Paragraph"/>
    <w:basedOn w:val="Normal"/>
    <w:uiPriority w:val="34"/>
    <w:qFormat/>
    <w:rsid w:val="00766938"/>
    <w:pPr>
      <w:ind w:left="720"/>
      <w:contextualSpacing/>
    </w:pPr>
  </w:style>
  <w:style w:type="character" w:styleId="IntenseEmphasis">
    <w:name w:val="Intense Emphasis"/>
    <w:basedOn w:val="DefaultParagraphFont"/>
    <w:uiPriority w:val="21"/>
    <w:qFormat/>
    <w:rsid w:val="00766938"/>
    <w:rPr>
      <w:i/>
      <w:iCs/>
      <w:color w:val="0F4761" w:themeColor="accent1" w:themeShade="BF"/>
    </w:rPr>
  </w:style>
  <w:style w:type="paragraph" w:styleId="IntenseQuote">
    <w:name w:val="Intense Quote"/>
    <w:basedOn w:val="Normal"/>
    <w:next w:val="Normal"/>
    <w:link w:val="IntenseQuoteChar"/>
    <w:uiPriority w:val="30"/>
    <w:qFormat/>
    <w:rsid w:val="00766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938"/>
    <w:rPr>
      <w:i/>
      <w:iCs/>
      <w:color w:val="0F4761" w:themeColor="accent1" w:themeShade="BF"/>
    </w:rPr>
  </w:style>
  <w:style w:type="character" w:styleId="IntenseReference">
    <w:name w:val="Intense Reference"/>
    <w:basedOn w:val="DefaultParagraphFont"/>
    <w:uiPriority w:val="32"/>
    <w:qFormat/>
    <w:rsid w:val="00766938"/>
    <w:rPr>
      <w:b/>
      <w:bCs/>
      <w:smallCaps/>
      <w:color w:val="0F4761" w:themeColor="accent1" w:themeShade="BF"/>
      <w:spacing w:val="5"/>
    </w:rPr>
  </w:style>
  <w:style w:type="paragraph" w:styleId="Header">
    <w:name w:val="header"/>
    <w:basedOn w:val="Normal"/>
    <w:link w:val="HeaderChar"/>
    <w:uiPriority w:val="99"/>
    <w:unhideWhenUsed/>
    <w:rsid w:val="00A16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103</Words>
  <Characters>593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 Naresh Penugonda</dc:creator>
  <cp:keywords/>
  <dc:description/>
  <cp:lastModifiedBy>Ram Naresh Penugonda</cp:lastModifiedBy>
  <cp:revision>1</cp:revision>
  <dcterms:created xsi:type="dcterms:W3CDTF">2026-06-15T12:10:00Z</dcterms:created>
  <dcterms:modified xsi:type="dcterms:W3CDTF">2026-06-15T12:24:00Z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619e1aa8,1b8067e5,6da04046</vt:lpwstr>
  </property>
  <property fmtid="{D5CDD505-2E9C-101B-9397-08002B2CF9AE}" pid="3" name="ClassificationContentMarkingHeaderFontProps">
    <vt:lpwstr>#000000,10,Aptos</vt:lpwstr>
  </property>
  <property fmtid="{D5CDD505-2E9C-101B-9397-08002B2CF9AE}" pid="4" name="ClassificationContentMarkingHeaderText">
    <vt:lpwstr>Internal</vt:lpwstr>
  </property>
  <property fmtid="{D5CDD505-2E9C-101B-9397-08002B2CF9AE}" pid="5" name="MSIP_Label_15296e3c-2aac-4d70-a551-b90bf09664a1_Enabled">
    <vt:lpwstr>true</vt:lpwstr>
  </property>
  <property fmtid="{D5CDD505-2E9C-101B-9397-08002B2CF9AE}" pid="6" name="MSIP_Label_15296e3c-2aac-4d70-a551-b90bf09664a1_SetDate">
    <vt:lpwstr>2026-06-15T12:24:09Z</vt:lpwstr>
  </property>
  <property fmtid="{D5CDD505-2E9C-101B-9397-08002B2CF9AE}" pid="7" name="MSIP_Label_15296e3c-2aac-4d70-a551-b90bf09664a1_Method">
    <vt:lpwstr>Standard</vt:lpwstr>
  </property>
  <property fmtid="{D5CDD505-2E9C-101B-9397-08002B2CF9AE}" pid="8" name="MSIP_Label_15296e3c-2aac-4d70-a551-b90bf09664a1_Name">
    <vt:lpwstr>SYM-Label-Internal</vt:lpwstr>
  </property>
  <property fmtid="{D5CDD505-2E9C-101B-9397-08002B2CF9AE}" pid="9" name="MSIP_Label_15296e3c-2aac-4d70-a551-b90bf09664a1_SiteId">
    <vt:lpwstr>8f98973f-17b2-4864-90cf-a67b4fcf4b1b</vt:lpwstr>
  </property>
  <property fmtid="{D5CDD505-2E9C-101B-9397-08002B2CF9AE}" pid="10" name="MSIP_Label_15296e3c-2aac-4d70-a551-b90bf09664a1_ActionId">
    <vt:lpwstr>3102c725-748c-48c7-92cb-b71ecece84a3</vt:lpwstr>
  </property>
  <property fmtid="{D5CDD505-2E9C-101B-9397-08002B2CF9AE}" pid="11" name="MSIP_Label_15296e3c-2aac-4d70-a551-b90bf09664a1_ContentBits">
    <vt:lpwstr>1</vt:lpwstr>
  </property>
  <property fmtid="{D5CDD505-2E9C-101B-9397-08002B2CF9AE}" pid="12" name="MSIP_Label_15296e3c-2aac-4d70-a551-b90bf09664a1_Tag">
    <vt:lpwstr>10, 3, 0, 1</vt:lpwstr>
  </property>
</Properties>
</file>